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5FC49" w14:textId="0166AD03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>1. В</w:t>
      </w:r>
      <w:proofErr w:type="spellStart"/>
      <w:r w:rsidR="00E754F9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етерочки</w:t>
      </w:r>
      <w:proofErr w:type="spellEnd"/>
      <w:r w:rsidR="00E754F9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, не сдувайте с гор снежочки</w:t>
      </w: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 </w:t>
      </w:r>
    </w:p>
    <w:p w14:paraId="75A23FAB" w14:textId="64955C07" w:rsidR="00DC4FAC" w:rsidRPr="00DC4FAC" w:rsidRDefault="00E754F9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Рождествено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Лаишевского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2DFF74DE" w14:textId="77777777" w:rsidR="00951ADA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4E8AC32A" w14:textId="2F0DF1FB" w:rsidR="00DC4FAC" w:rsidRDefault="00951ADA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Куликова Е.Ф.</w:t>
      </w:r>
      <w:r w:rsidR="000519A1" w:rsidRPr="000519A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1921</w:t>
      </w:r>
      <w:r w:rsidR="00BC345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Тумаева А.Ф.</w:t>
      </w:r>
      <w:r w:rsidR="000519A1" w:rsidRPr="000519A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1917</w:t>
      </w:r>
      <w:r w:rsidR="00BC345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="00DC4FAC"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 w:rsidR="00001F97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Н.Б. Игнатьевой (Кондратьевой)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</w:t>
      </w:r>
      <w:r w:rsidR="00E754F9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8</w:t>
      </w:r>
      <w:r w:rsidR="00DC4FAC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69A42878" w14:textId="62CE9E45" w:rsidR="00DC4FAC" w:rsidRPr="00DC4FAC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="00F00334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Не велят Маше за реченьку ходить</w:t>
      </w: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br/>
      </w:r>
      <w:r w:rsidR="00F00334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д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. А</w:t>
      </w:r>
      <w:proofErr w:type="spellStart"/>
      <w:r w:rsidR="00F00334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рышхазда</w:t>
      </w:r>
      <w:proofErr w:type="spellEnd"/>
      <w:r w:rsidR="00F00334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proofErr w:type="spellStart"/>
      <w:r w:rsidR="00F00334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Пестречинского</w:t>
      </w:r>
      <w:proofErr w:type="spellEnd"/>
      <w:r w:rsidR="00F00334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3A9BBE56" w14:textId="77777777" w:rsidR="00F00334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59B184B2" w14:textId="008659F5" w:rsidR="00DC4FAC" w:rsidRDefault="00F00334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Павлова А.В.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,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1932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г.р.,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  <w:t>Батарева М.П.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,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г.р.</w:t>
      </w:r>
      <w:r w:rsidR="00DC4FAC"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Н.Б. Игнатьевой (Кондратьевой)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8</w:t>
      </w:r>
      <w:r w:rsidR="00DC4FAC" w:rsidRPr="00F0033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5711B2E7" w14:textId="4DFBD19A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У</w:t>
      </w:r>
      <w:r w:rsidR="00E9370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 ты день ли мой, денечек</w:t>
      </w:r>
    </w:p>
    <w:p w14:paraId="5F58E377" w14:textId="77777777" w:rsidR="00E9370C" w:rsidRPr="00DC4FAC" w:rsidRDefault="00E9370C" w:rsidP="00E937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Рождествено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Лаишевского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701B3E58" w14:textId="77777777" w:rsidR="00E9370C" w:rsidRDefault="00E9370C" w:rsidP="00E9370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5D4EAA21" w14:textId="21E44B64" w:rsidR="00DC4FAC" w:rsidRDefault="00E9370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Куликова Е.Ф.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1921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Тумаева А.Ф.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1917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0519A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Н.Б. Игнатьевой (Кондратьевой)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8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30B4B9C3" w14:textId="58E39950" w:rsidR="00E9370C" w:rsidRDefault="00470855" w:rsidP="004708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Все песенные образцы относятся к жанру </w:t>
      </w:r>
      <w:r w:rsidR="0011519B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лирических песен, приуроченных к обрядовому комплексу Масленицы. </w:t>
      </w:r>
      <w:r w:rsidR="00AC7AFB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Песни исполнялись девушками </w:t>
      </w:r>
      <w:r w:rsidR="005932FB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в течении масленичной недели, </w:t>
      </w:r>
      <w:r w:rsidR="00AC7AFB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во время катания в санях </w:t>
      </w:r>
      <w:r w:rsidR="008F7168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по улицам села или деревни. </w:t>
      </w:r>
    </w:p>
    <w:p w14:paraId="4F93DD9A" w14:textId="55C214C9" w:rsidR="00592675" w:rsidRDefault="00592675" w:rsidP="004708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Образно-поэтические </w:t>
      </w:r>
      <w:r w:rsidR="006D230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строй 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напевов раскрыва</w:t>
      </w:r>
      <w:r w:rsidR="001A41F2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т традиционные темы лирических песен, исполняемых женскими коллективами. Это темы «разлуки с милым», «чужой стороны», «запрета на любовь», и, по нашему мнению, данную тематику можно отнести к </w:t>
      </w:r>
      <w:r w:rsidR="001B7F30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поэтике 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так называемы</w:t>
      </w:r>
      <w:r w:rsidR="001B7F30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пес</w:t>
      </w:r>
      <w:r w:rsidR="001B7F30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ен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-«жалоб», широко бытовавши</w:t>
      </w:r>
      <w:r w:rsidR="001B7F30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в традициях Русского Севера и северо-запада России</w:t>
      </w:r>
      <w:r w:rsidR="001A41F2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, и исполнявши</w:t>
      </w:r>
      <w:r w:rsidR="001B7F30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х</w:t>
      </w:r>
      <w:r w:rsidR="001A41F2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ся также в рамках календарно-обрядовых комплексов 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(Вологодская, Архангельская, Новгородская области и др.). </w:t>
      </w:r>
      <w:r w:rsidR="00C10DA0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Особого внимания заслуживает образно-поэтический строй песни «</w:t>
      </w:r>
      <w:proofErr w:type="spellStart"/>
      <w:r w:rsidR="00C10DA0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Ветерочки</w:t>
      </w:r>
      <w:proofErr w:type="spellEnd"/>
      <w:r w:rsidR="00C10DA0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, не сдувайте с гор снежочки»</w:t>
      </w:r>
      <w:r w:rsidR="00140EFA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, где в тексте напева возникает образ «дерева» и «роящихся пчел», </w:t>
      </w:r>
      <w:r w:rsidR="008A57F8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семантика которых отсылает нас к архаическим темам русской народной поэтики. </w:t>
      </w:r>
    </w:p>
    <w:p w14:paraId="69FEF74E" w14:textId="18E9BCDD" w:rsidR="00D6698C" w:rsidRDefault="004E7495" w:rsidP="004708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Также характерными особенностями </w:t>
      </w:r>
      <w:r w:rsidR="001A0A4A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данной группы песен являются </w:t>
      </w:r>
      <w:proofErr w:type="gramStart"/>
      <w:r w:rsidR="001A0A4A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ладо-интонационные</w:t>
      </w:r>
      <w:proofErr w:type="gramEnd"/>
      <w:r w:rsidR="001A0A4A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</w:t>
      </w:r>
      <w:r w:rsidR="002B2BF3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закономерности. В основе напевов лежат </w:t>
      </w:r>
      <w:proofErr w:type="spellStart"/>
      <w:r w:rsidR="002B2BF3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узкообъемные</w:t>
      </w:r>
      <w:proofErr w:type="spellEnd"/>
      <w:r w:rsidR="002B2BF3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ладовые конструкции, возникающие в процессе выявления интонационно выразительных возможностей квинтового соотношения опорных тонов. </w:t>
      </w:r>
      <w:r w:rsidR="00DA081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Данная характеристика также позволяет отнести эт</w:t>
      </w:r>
      <w:r w:rsidR="004D47A9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и напевы </w:t>
      </w:r>
      <w:r w:rsidR="00DA081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к раннему слою лирики</w:t>
      </w:r>
      <w:r w:rsidR="004D47A9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, а также дает возможность выделить ее как самостоятельную историко-стилевую группу песен. </w:t>
      </w:r>
    </w:p>
    <w:p w14:paraId="688D3BC7" w14:textId="77777777" w:rsidR="00E9370C" w:rsidRDefault="00E9370C" w:rsidP="004708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</w:p>
    <w:p w14:paraId="581A5D0C" w14:textId="0670780B" w:rsidR="00200445" w:rsidRDefault="00200445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200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5A"/>
    <w:rsid w:val="00001F97"/>
    <w:rsid w:val="00034FED"/>
    <w:rsid w:val="000519A1"/>
    <w:rsid w:val="00105C55"/>
    <w:rsid w:val="0011519B"/>
    <w:rsid w:val="00140EFA"/>
    <w:rsid w:val="001743BC"/>
    <w:rsid w:val="001A0A4A"/>
    <w:rsid w:val="001A41F2"/>
    <w:rsid w:val="001B7F30"/>
    <w:rsid w:val="001E21C5"/>
    <w:rsid w:val="00200445"/>
    <w:rsid w:val="002B2BF3"/>
    <w:rsid w:val="00470855"/>
    <w:rsid w:val="00482AEC"/>
    <w:rsid w:val="004D47A9"/>
    <w:rsid w:val="004E7495"/>
    <w:rsid w:val="005555AE"/>
    <w:rsid w:val="00592675"/>
    <w:rsid w:val="005932FB"/>
    <w:rsid w:val="006D230D"/>
    <w:rsid w:val="007763BD"/>
    <w:rsid w:val="007A1908"/>
    <w:rsid w:val="008A57F8"/>
    <w:rsid w:val="008F7168"/>
    <w:rsid w:val="00951ADA"/>
    <w:rsid w:val="0097099B"/>
    <w:rsid w:val="00AC7AFB"/>
    <w:rsid w:val="00AE0A5A"/>
    <w:rsid w:val="00BC3451"/>
    <w:rsid w:val="00C10DA0"/>
    <w:rsid w:val="00C36BC7"/>
    <w:rsid w:val="00D6698C"/>
    <w:rsid w:val="00DA081D"/>
    <w:rsid w:val="00DC4FAC"/>
    <w:rsid w:val="00E375F0"/>
    <w:rsid w:val="00E754F9"/>
    <w:rsid w:val="00E9370C"/>
    <w:rsid w:val="00F00334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9B9E"/>
  <w15:chartTrackingRefBased/>
  <w15:docId w15:val="{EB8835B5-6AD1-46D7-91C0-52A1162A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57</cp:revision>
  <dcterms:created xsi:type="dcterms:W3CDTF">2025-05-23T06:40:00Z</dcterms:created>
  <dcterms:modified xsi:type="dcterms:W3CDTF">2025-07-08T11:46:00Z</dcterms:modified>
</cp:coreProperties>
</file>